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2" w:rsidRDefault="006639C2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6639C2" w:rsidRDefault="006639C2">
      <w:pPr>
        <w:pStyle w:val="ConsPlusNonformat"/>
        <w:jc w:val="both"/>
      </w:pPr>
      <w:r>
        <w:t xml:space="preserve">                                                 (Ф.И.О. гражданина)</w:t>
      </w:r>
    </w:p>
    <w:p w:rsidR="006639C2" w:rsidRDefault="006639C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6639C2" w:rsidRDefault="006639C2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6639C2" w:rsidRDefault="006639C2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6639C2" w:rsidRDefault="006639C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639C2" w:rsidRDefault="006639C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6639C2" w:rsidRDefault="006639C2">
      <w:pPr>
        <w:pStyle w:val="ConsPlusNonformat"/>
        <w:jc w:val="both"/>
      </w:pPr>
      <w:r>
        <w:t xml:space="preserve">                                               (наименование авиакомпании)</w:t>
      </w:r>
    </w:p>
    <w:p w:rsidR="006639C2" w:rsidRDefault="006639C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                                Третье лицо: __________________________</w:t>
      </w:r>
    </w:p>
    <w:p w:rsidR="006639C2" w:rsidRDefault="006639C2">
      <w:pPr>
        <w:pStyle w:val="ConsPlusNonformat"/>
        <w:jc w:val="both"/>
      </w:pPr>
      <w:r>
        <w:t xml:space="preserve">                                      (наименование туристической компании)</w:t>
      </w:r>
    </w:p>
    <w:p w:rsidR="006639C2" w:rsidRDefault="006639C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6639C2" w:rsidRDefault="006639C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83" w:history="1">
        <w:r>
          <w:rPr>
            <w:color w:val="0000FF"/>
          </w:rPr>
          <w:t>&lt;1&gt;</w:t>
        </w:r>
      </w:hyperlink>
    </w:p>
    <w:p w:rsidR="006639C2" w:rsidRDefault="006639C2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84" w:history="1">
        <w:r>
          <w:rPr>
            <w:color w:val="0000FF"/>
          </w:rPr>
          <w:t>&lt;2&gt;</w:t>
        </w:r>
      </w:hyperlink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jc w:val="center"/>
      </w:pPr>
      <w:r>
        <w:t>ИСКОВОЕ ЗАЯВЛЕНИЕ</w:t>
      </w:r>
    </w:p>
    <w:p w:rsidR="006639C2" w:rsidRDefault="006639C2">
      <w:pPr>
        <w:pStyle w:val="ConsPlusNormal"/>
        <w:jc w:val="center"/>
      </w:pPr>
      <w:bookmarkStart w:id="0" w:name="_GoBack"/>
      <w:r>
        <w:t>о взыскании денежных средств за авиаперевозку</w:t>
      </w:r>
      <w:bookmarkEnd w:id="0"/>
    </w:p>
    <w:p w:rsidR="006639C2" w:rsidRDefault="006639C2">
      <w:pPr>
        <w:pStyle w:val="ConsPlusNormal"/>
        <w:jc w:val="center"/>
      </w:pPr>
    </w:p>
    <w:p w:rsidR="006639C2" w:rsidRDefault="006639C2">
      <w:pPr>
        <w:pStyle w:val="ConsPlusNormal"/>
        <w:ind w:firstLine="540"/>
        <w:jc w:val="both"/>
      </w:pPr>
      <w:r>
        <w:t>Истцом был приобретен авиабилет по маршруту ___________ - ___________ - __________ на рейс ответчика N _____ (вылет из _______________ - "___"_______ ____ г., вылет из _________ - "___"________ ___ г.). Копия прилагается.</w:t>
      </w:r>
    </w:p>
    <w:p w:rsidR="006639C2" w:rsidRDefault="006639C2">
      <w:pPr>
        <w:pStyle w:val="ConsPlusNormal"/>
        <w:ind w:firstLine="540"/>
        <w:jc w:val="both"/>
      </w:pPr>
      <w:r>
        <w:t>Бронирование билета происходило через третье лицо, которое обеспечивало организацию тура в _________________. Оплата за авиабилет в размере ____</w:t>
      </w:r>
      <w:proofErr w:type="gramStart"/>
      <w:r>
        <w:t>_(</w:t>
      </w:r>
      <w:proofErr w:type="gramEnd"/>
      <w:r>
        <w:t>_________) рублей была произведена через третье лицо "___"_________ ____ г. (копия приходного кассового ордера прилагается).</w:t>
      </w:r>
    </w:p>
    <w:p w:rsidR="006639C2" w:rsidRDefault="006639C2">
      <w:pPr>
        <w:pStyle w:val="ConsPlusNormal"/>
        <w:ind w:firstLine="540"/>
        <w:jc w:val="both"/>
      </w:pPr>
      <w:r>
        <w:t>В связи с __________________________, произошедшим "___"________ ____ г., отель "________________________", где истец должен был отдыхать, был закрыт.</w:t>
      </w:r>
    </w:p>
    <w:p w:rsidR="006639C2" w:rsidRDefault="006639C2">
      <w:pPr>
        <w:pStyle w:val="ConsPlusNormal"/>
        <w:ind w:firstLine="540"/>
        <w:jc w:val="both"/>
      </w:pPr>
      <w:r>
        <w:t>Поэтому "___"_________ ____ г. истец обратился к третьему лицу с отказом от тура (копия заявления прилагается).</w:t>
      </w:r>
    </w:p>
    <w:p w:rsidR="006639C2" w:rsidRDefault="006639C2">
      <w:pPr>
        <w:pStyle w:val="ConsPlusNormal"/>
        <w:ind w:firstLine="540"/>
        <w:jc w:val="both"/>
      </w:pPr>
      <w:r>
        <w:t>Принимающий туроператор вернул стоимость наземного обслуживания в ________________ за несостоявшийся тур.</w:t>
      </w:r>
    </w:p>
    <w:p w:rsidR="006639C2" w:rsidRDefault="006639C2">
      <w:pPr>
        <w:pStyle w:val="ConsPlusNormal"/>
        <w:ind w:firstLine="540"/>
        <w:jc w:val="both"/>
      </w:pPr>
      <w:r>
        <w:t>Третье лицо предпринимало меры по отказу от авиаперевозки до и после полета, но ответчик отказался возмещать стоимость авиабилета, ссылаясь на то, что рейс был выполнен в полном объеме, и, соответственно, авиакомпания понесла реальные расходы по выполнению рейса (копия ответа прилагается).</w:t>
      </w:r>
    </w:p>
    <w:p w:rsidR="006639C2" w:rsidRDefault="006639C2">
      <w:pPr>
        <w:pStyle w:val="ConsPlusNormal"/>
        <w:ind w:firstLine="540"/>
        <w:jc w:val="both"/>
      </w:pPr>
      <w:r>
        <w:t>До вылета самолета билет не был выдан истцу на руки, и поэтому он не мог сам обратиться к ответчику с отказом от полета.</w:t>
      </w:r>
    </w:p>
    <w:p w:rsidR="006639C2" w:rsidRDefault="006639C2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103</w:t>
        </w:r>
      </w:hyperlink>
      <w:r>
        <w:t xml:space="preserve"> Воздушного кодекса Российской Федерации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</w:t>
      </w:r>
      <w:proofErr w:type="spellStart"/>
      <w:r>
        <w:t>управомоченному</w:t>
      </w:r>
      <w:proofErr w:type="spellEnd"/>
      <w:r>
        <w:t xml:space="preserve"> на получение багажа лицу. Срок доставки </w:t>
      </w:r>
      <w:r>
        <w:lastRenderedPageBreak/>
        <w:t>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- и провоз этого багажа.</w:t>
      </w:r>
    </w:p>
    <w:p w:rsidR="006639C2" w:rsidRDefault="006639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105</w:t>
        </w:r>
      </w:hyperlink>
      <w:r>
        <w:t xml:space="preserve"> Воздушного кодекса Российской Федерации к перевозочным документам относятся билет, багажная квитанция, грузовая накладная, почтовая накладная, иные документы, используемые при оказании услуг по воздушной перевозке пассажиров, багажа, груза, почты и предусмотренные нормативными правовыми актами федерального органа исполнительной власти, уполномоченного в области транспорта.</w:t>
      </w:r>
    </w:p>
    <w:p w:rsidR="006639C2" w:rsidRDefault="006639C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779</w:t>
        </w:r>
      </w:hyperlink>
      <w:r>
        <w:t xml:space="preserve"> Гражданского кодекса Российской Федерации договор перевозки является одним из видов договоров оказания услуг.</w:t>
      </w:r>
    </w:p>
    <w:p w:rsidR="006639C2" w:rsidRDefault="006639C2">
      <w:pPr>
        <w:pStyle w:val="ConsPlusNormal"/>
        <w:ind w:firstLine="540"/>
        <w:jc w:val="both"/>
      </w:pPr>
      <w:r>
        <w:t xml:space="preserve">Согласно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108</w:t>
        </w:r>
      </w:hyperlink>
      <w:r>
        <w:t xml:space="preserve"> Воздушного кодекса Российской Федерации если пассажиром заключен договор воздушной перевозки пассажира, предусматривающий условие о возврате провозной платы при расторжении договора воздушной перевозки пассажира, пассажиру возвращается уплаченная за воздушную перевозку провозная плата (за исключением суммы расходов перевозчика, фактически понесенных им и связанных с исполнением обязательств по договору воздушной перевозки пассажира) при условии,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рейс.</w:t>
      </w:r>
    </w:p>
    <w:p w:rsidR="006639C2" w:rsidRDefault="006639C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6639C2" w:rsidRDefault="006639C2">
      <w:pPr>
        <w:pStyle w:val="ConsPlusNormal"/>
        <w:ind w:firstLine="540"/>
        <w:jc w:val="both"/>
      </w:pPr>
      <w:r>
        <w:t>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</w:t>
      </w:r>
    </w:p>
    <w:p w:rsidR="006639C2" w:rsidRDefault="006639C2">
      <w:pPr>
        <w:pStyle w:val="ConsPlusNormal"/>
        <w:ind w:firstLine="540"/>
        <w:jc w:val="both"/>
      </w:pPr>
      <w:r>
        <w:t>Поскольку ответчик допустил просрочку возврата стоимости билета сроком ____________ дней, то размер процентов за пользование чужими денежными средствами составляет _______ (_____) рублей. (расчет прилагается).</w:t>
      </w:r>
    </w:p>
    <w:p w:rsidR="006639C2" w:rsidRDefault="006639C2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п. 1 ст. 103</w:t>
        </w:r>
      </w:hyperlink>
      <w:r>
        <w:t xml:space="preserve">, </w:t>
      </w:r>
      <w:hyperlink r:id="rId11" w:history="1">
        <w:r>
          <w:rPr>
            <w:color w:val="0000FF"/>
          </w:rPr>
          <w:t>п. 1 ст. 105</w:t>
        </w:r>
      </w:hyperlink>
      <w:r>
        <w:t xml:space="preserve">,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108</w:t>
        </w:r>
      </w:hyperlink>
      <w:r>
        <w:t xml:space="preserve"> Воздушного кодекса Российской Федерации, </w:t>
      </w:r>
      <w:hyperlink r:id="rId13" w:history="1">
        <w:r>
          <w:rPr>
            <w:color w:val="0000FF"/>
          </w:rPr>
          <w:t>п. 1 ст. 395</w:t>
        </w:r>
      </w:hyperlink>
      <w:r>
        <w:t xml:space="preserve">, </w:t>
      </w:r>
      <w:hyperlink r:id="rId14" w:history="1">
        <w:r>
          <w:rPr>
            <w:color w:val="0000FF"/>
          </w:rPr>
          <w:t>ст. 779</w:t>
        </w:r>
      </w:hyperlink>
      <w:r>
        <w:t xml:space="preserve"> Гражданского кодекса Российской Федерации, преамбулы, а также </w:t>
      </w:r>
      <w:hyperlink r:id="rId15" w:history="1">
        <w:r>
          <w:rPr>
            <w:color w:val="0000FF"/>
          </w:rPr>
          <w:t>ст. ст.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jc w:val="center"/>
      </w:pPr>
      <w:r>
        <w:t>ПРОШУ: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ind w:firstLine="540"/>
        <w:jc w:val="both"/>
      </w:pPr>
      <w:r>
        <w:t>1. Взыскать с ответчика в пользу истца стоимость авиабилета в размере ________</w:t>
      </w:r>
      <w:proofErr w:type="gramStart"/>
      <w:r>
        <w:t>_(</w:t>
      </w:r>
      <w:proofErr w:type="gramEnd"/>
      <w:r>
        <w:t>______) рублей.</w:t>
      </w:r>
    </w:p>
    <w:p w:rsidR="006639C2" w:rsidRDefault="006639C2">
      <w:pPr>
        <w:pStyle w:val="ConsPlusNormal"/>
        <w:ind w:firstLine="540"/>
        <w:jc w:val="both"/>
      </w:pPr>
      <w:r>
        <w:t>2. Взыскать с ответчика в пользу истца сумму процентов за пользование чужими денежными средствами в размере ________</w:t>
      </w:r>
      <w:proofErr w:type="gramStart"/>
      <w:r>
        <w:t>_(</w:t>
      </w:r>
      <w:proofErr w:type="gramEnd"/>
      <w:r>
        <w:t>__________) рублей.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ind w:firstLine="540"/>
        <w:jc w:val="both"/>
      </w:pPr>
      <w:r>
        <w:t>Приложение: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ind w:firstLine="540"/>
        <w:jc w:val="both"/>
      </w:pPr>
      <w:r>
        <w:t>1. Копия туристической путевки N _____, проданной "___"________ ____ г.</w:t>
      </w:r>
    </w:p>
    <w:p w:rsidR="006639C2" w:rsidRDefault="006639C2">
      <w:pPr>
        <w:pStyle w:val="ConsPlusNormal"/>
        <w:ind w:firstLine="540"/>
        <w:jc w:val="both"/>
      </w:pPr>
      <w:r>
        <w:t>2. Копия авиабилета серии ______ N ______.</w:t>
      </w:r>
    </w:p>
    <w:p w:rsidR="006639C2" w:rsidRDefault="006639C2">
      <w:pPr>
        <w:pStyle w:val="ConsPlusNormal"/>
        <w:ind w:firstLine="540"/>
        <w:jc w:val="both"/>
      </w:pPr>
      <w:r>
        <w:t>3. Копия приходного кассового ордера от "___"__________ ____ г. N ____.</w:t>
      </w:r>
    </w:p>
    <w:p w:rsidR="006639C2" w:rsidRDefault="006639C2">
      <w:pPr>
        <w:pStyle w:val="ConsPlusNormal"/>
        <w:ind w:firstLine="540"/>
        <w:jc w:val="both"/>
      </w:pPr>
      <w:r>
        <w:t>4. Копия заявления истца с просьбой вернуть стоимость оплаченных билетов.</w:t>
      </w:r>
    </w:p>
    <w:p w:rsidR="006639C2" w:rsidRDefault="006639C2">
      <w:pPr>
        <w:pStyle w:val="ConsPlusNormal"/>
        <w:ind w:firstLine="540"/>
        <w:jc w:val="both"/>
      </w:pPr>
      <w:r>
        <w:t>5. Копия письма ответчика с отказом в возмещении стоимости авиабилетов.</w:t>
      </w:r>
    </w:p>
    <w:p w:rsidR="006639C2" w:rsidRDefault="006639C2">
      <w:pPr>
        <w:pStyle w:val="ConsPlusNormal"/>
        <w:ind w:firstLine="540"/>
        <w:jc w:val="both"/>
      </w:pPr>
      <w:r>
        <w:t xml:space="preserve">6. </w:t>
      </w:r>
      <w:hyperlink r:id="rId17" w:history="1">
        <w:r>
          <w:rPr>
            <w:color w:val="0000FF"/>
          </w:rPr>
          <w:t>Расчет</w:t>
        </w:r>
      </w:hyperlink>
      <w:r>
        <w:t xml:space="preserve"> суммы исковых требований.</w:t>
      </w:r>
    </w:p>
    <w:p w:rsidR="006639C2" w:rsidRDefault="006639C2">
      <w:pPr>
        <w:pStyle w:val="ConsPlusNormal"/>
        <w:ind w:firstLine="540"/>
        <w:jc w:val="both"/>
      </w:pPr>
      <w:r>
        <w:t>7. Расчет суммы процентов за пользование чужими денежными средствами.</w:t>
      </w:r>
    </w:p>
    <w:p w:rsidR="006639C2" w:rsidRDefault="006639C2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6639C2" w:rsidRDefault="006639C2">
      <w:pPr>
        <w:pStyle w:val="ConsPlusNormal"/>
        <w:ind w:firstLine="540"/>
        <w:jc w:val="both"/>
      </w:pPr>
      <w:r>
        <w:lastRenderedPageBreak/>
        <w:t>9. Копии искового заявления и приложенных к нему документов ответчику и третьему лицу.</w:t>
      </w:r>
    </w:p>
    <w:p w:rsidR="006639C2" w:rsidRDefault="006639C2">
      <w:pPr>
        <w:pStyle w:val="ConsPlusNormal"/>
        <w:ind w:firstLine="540"/>
        <w:jc w:val="both"/>
      </w:pPr>
      <w:r>
        <w:t>10. Доверенность представителя от "___"________ ___ г. N ___ (если исковое заявление подписывается представителем истца).</w:t>
      </w:r>
    </w:p>
    <w:p w:rsidR="006639C2" w:rsidRDefault="006639C2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nformat"/>
        <w:jc w:val="both"/>
      </w:pPr>
      <w:r>
        <w:t xml:space="preserve">    "___"__________ ____ г.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Истец (представитель):</w:t>
      </w:r>
    </w:p>
    <w:p w:rsidR="006639C2" w:rsidRDefault="006639C2">
      <w:pPr>
        <w:pStyle w:val="ConsPlusNonformat"/>
        <w:jc w:val="both"/>
      </w:pPr>
    </w:p>
    <w:p w:rsidR="006639C2" w:rsidRDefault="006639C2">
      <w:pPr>
        <w:pStyle w:val="ConsPlusNonformat"/>
        <w:jc w:val="both"/>
      </w:pPr>
      <w:r>
        <w:t xml:space="preserve">    ________________/________________________________________/</w:t>
      </w:r>
    </w:p>
    <w:p w:rsidR="006639C2" w:rsidRDefault="006639C2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ind w:firstLine="540"/>
        <w:jc w:val="both"/>
      </w:pPr>
      <w:r>
        <w:t>--------------------------------</w:t>
      </w:r>
    </w:p>
    <w:p w:rsidR="006639C2" w:rsidRDefault="006639C2">
      <w:pPr>
        <w:pStyle w:val="ConsPlusNormal"/>
        <w:ind w:firstLine="540"/>
        <w:jc w:val="both"/>
      </w:pPr>
      <w:r>
        <w:t>Информация для сведения:</w:t>
      </w:r>
    </w:p>
    <w:p w:rsidR="006639C2" w:rsidRDefault="006639C2">
      <w:pPr>
        <w:pStyle w:val="ConsPlusNormal"/>
        <w:ind w:firstLine="540"/>
        <w:jc w:val="both"/>
      </w:pPr>
      <w:bookmarkStart w:id="1" w:name="P83"/>
      <w:bookmarkEnd w:id="1"/>
      <w:r>
        <w:t xml:space="preserve">&lt;1&gt; Цена иска по искам о взыскании денежных средств, согласно </w:t>
      </w:r>
      <w:hyperlink r:id="rId18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6639C2" w:rsidRDefault="006639C2">
      <w:pPr>
        <w:pStyle w:val="ConsPlusNormal"/>
        <w:ind w:firstLine="540"/>
        <w:jc w:val="both"/>
      </w:pPr>
      <w:bookmarkStart w:id="2" w:name="P84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ind w:firstLine="540"/>
        <w:jc w:val="both"/>
      </w:pPr>
    </w:p>
    <w:p w:rsidR="006639C2" w:rsidRDefault="0066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D7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C2"/>
    <w:rsid w:val="006639C2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CF1D"/>
  <w15:chartTrackingRefBased/>
  <w15:docId w15:val="{BF09D4F6-4834-4F04-AD38-CED9BFA7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3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A6A556957A4726024D23E4554BBE024513CCC4FDDCB48EEE1F14B43CB9C40CF9F1217EW4h4J" TargetMode="External"/><Relationship Id="rId13" Type="http://schemas.openxmlformats.org/officeDocument/2006/relationships/hyperlink" Target="consultantplus://offline/ref=2A49A6A556957A4726024D23E4554BBE024513C2C0FADCB48EEE1F14B43CB9C40CF9F1227A47948FW0hBJ" TargetMode="External"/><Relationship Id="rId18" Type="http://schemas.openxmlformats.org/officeDocument/2006/relationships/hyperlink" Target="consultantplus://offline/ref=2A49A6A556957A4726024D23E4554BBE014C17CDC2FEDCB48EEE1F14B43CB9C40CF9F1227A469884W0h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49A6A556957A4726024D23E4554BBE014C1BC8C0F9DCB48EEE1F14B43CB9C40CF9F1227A479F84W0h4J" TargetMode="External"/><Relationship Id="rId12" Type="http://schemas.openxmlformats.org/officeDocument/2006/relationships/hyperlink" Target="consultantplus://offline/ref=2A49A6A556957A4726024D23E4554BBE024513CCC4FDDCB48EEE1F14B43CB9C40CF9F1217EW4h4J" TargetMode="External"/><Relationship Id="rId17" Type="http://schemas.openxmlformats.org/officeDocument/2006/relationships/hyperlink" Target="consultantplus://offline/ref=2A49A6A556957A4726024F2DE7554BBE024117C2CEA98BB6DFBB11W1h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9A6A556957A4726024D23E4554BBE014C17CDC2FEDCB48EEE1F14B43CB9C40CF9F1227A469A82W0h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9A6A556957A4726024D23E4554BBE024513CCC4FDDCB48EEE1F14B43CB9C40CF9F1227A469A8FW0h6J" TargetMode="External"/><Relationship Id="rId11" Type="http://schemas.openxmlformats.org/officeDocument/2006/relationships/hyperlink" Target="consultantplus://offline/ref=2A49A6A556957A4726024D23E4554BBE024513CCC4FDDCB48EEE1F14B43CB9C40CF9F1227A469A8FW0h6J" TargetMode="External"/><Relationship Id="rId5" Type="http://schemas.openxmlformats.org/officeDocument/2006/relationships/hyperlink" Target="consultantplus://offline/ref=2A49A6A556957A4726024D23E4554BBE024513CCC4FDDCB48EEE1F14B43CB9C40CF9F1227A469883W0h3J" TargetMode="External"/><Relationship Id="rId15" Type="http://schemas.openxmlformats.org/officeDocument/2006/relationships/hyperlink" Target="consultantplus://offline/ref=2A49A6A556957A4726024D23E4554BBE014C17CDC2FEDCB48EEE1F14B43CB9C40CF9F1227A469A84W0hBJ" TargetMode="External"/><Relationship Id="rId10" Type="http://schemas.openxmlformats.org/officeDocument/2006/relationships/hyperlink" Target="consultantplus://offline/ref=2A49A6A556957A4726024D23E4554BBE024513CCC4FDDCB48EEE1F14B43CB9C40CF9F1227A469883W0h3J" TargetMode="External"/><Relationship Id="rId19" Type="http://schemas.openxmlformats.org/officeDocument/2006/relationships/hyperlink" Target="consultantplus://offline/ref=2A49A6A556957A4726024D23E4554BBE024513CCC3FADCB48EEE1F14B43CB9C40CF9F1267B45W9h9J" TargetMode="External"/><Relationship Id="rId4" Type="http://schemas.openxmlformats.org/officeDocument/2006/relationships/hyperlink" Target="consultantplus://offline/ref=2A49A6A556957A4726024D23E4554BBE014C17CDC2FEDCB48EEE1F14B43CB9C40CF9F1227A469E85W0h3J" TargetMode="External"/><Relationship Id="rId9" Type="http://schemas.openxmlformats.org/officeDocument/2006/relationships/hyperlink" Target="consultantplus://offline/ref=2A49A6A556957A4726024D23E4554BBE024513C2C0FADCB48EEE1F14B43CB9C40CF9F1227A47948FW0hBJ" TargetMode="External"/><Relationship Id="rId14" Type="http://schemas.openxmlformats.org/officeDocument/2006/relationships/hyperlink" Target="consultantplus://offline/ref=2A49A6A556957A4726024D23E4554BBE014C1BC8C0F9DCB48EEE1F14B43CB9C40CF9F1227A479F84W0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2016-07-13T09:33:00Z</dcterms:created>
  <dcterms:modified xsi:type="dcterms:W3CDTF">2016-07-13T09:34:00Z</dcterms:modified>
</cp:coreProperties>
</file>