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CC4" w:rsidRDefault="00322CC4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"consultantplus://offline/ref=A778B453F05CCFE060D5FC4729684B1E7EC058E6276909BEBBFB89E4n074J" </w:instrText>
      </w:r>
      <w:r>
        <w:fldChar w:fldCharType="separate"/>
      </w:r>
      <w:r>
        <w:rPr>
          <w:color w:val="0000FF"/>
        </w:rPr>
        <w:t>Статья</w:t>
      </w:r>
      <w:r w:rsidRPr="00143E76">
        <w:rPr>
          <w:color w:val="0000FF"/>
        </w:rPr>
        <w:fldChar w:fldCharType="end"/>
      </w:r>
      <w:r>
        <w:t>: Спор о расторжении договора пожизненной ренты (в том числе на условиях содержания с иждивением) (на основании судебной практики Московского городского суда).</w:t>
      </w:r>
    </w:p>
    <w:p w:rsidR="00322CC4" w:rsidRDefault="00322CC4">
      <w:pPr>
        <w:pStyle w:val="ConsPlusNormal"/>
        <w:ind w:firstLine="540"/>
        <w:jc w:val="both"/>
      </w:pPr>
      <w:r>
        <w:t>См. также другие формы из статьи "Спор о расторжении договора пожизненной ренты (в том числе на условиях содержания с иждивением) (на основании судебной практики Московского городского суда)".</w:t>
      </w:r>
    </w:p>
    <w:p w:rsidR="00322CC4" w:rsidRDefault="00322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CC4" w:rsidRDefault="00322CC4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322CC4" w:rsidRDefault="00322CC4">
      <w:pPr>
        <w:pStyle w:val="ConsPlusNonformat"/>
        <w:jc w:val="both"/>
      </w:pPr>
    </w:p>
    <w:p w:rsidR="00322CC4" w:rsidRDefault="00322CC4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322CC4" w:rsidRDefault="00322CC4">
      <w:pPr>
        <w:pStyle w:val="ConsPlusNonformat"/>
        <w:jc w:val="both"/>
      </w:pPr>
      <w:r>
        <w:t xml:space="preserve">                                                      (Ф.И.О.)</w:t>
      </w:r>
    </w:p>
    <w:p w:rsidR="00322CC4" w:rsidRDefault="00322CC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22CC4" w:rsidRDefault="00322CC4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322CC4" w:rsidRDefault="00322CC4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322CC4" w:rsidRDefault="00322CC4">
      <w:pPr>
        <w:pStyle w:val="ConsPlusNonformat"/>
        <w:jc w:val="both"/>
      </w:pPr>
    </w:p>
    <w:p w:rsidR="00322CC4" w:rsidRDefault="00322CC4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322CC4" w:rsidRDefault="00322CC4">
      <w:pPr>
        <w:pStyle w:val="ConsPlusNonformat"/>
        <w:jc w:val="both"/>
      </w:pPr>
      <w:r>
        <w:t xml:space="preserve">                                                              (Ф.И.О.)</w:t>
      </w:r>
    </w:p>
    <w:p w:rsidR="00322CC4" w:rsidRDefault="00322CC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22CC4" w:rsidRDefault="00322CC4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322CC4" w:rsidRDefault="00322CC4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322CC4" w:rsidRDefault="00322CC4">
      <w:pPr>
        <w:pStyle w:val="ConsPlusNonformat"/>
        <w:jc w:val="both"/>
      </w:pPr>
    </w:p>
    <w:p w:rsidR="00322CC4" w:rsidRDefault="00322CC4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322CC4" w:rsidRDefault="00322CC4">
      <w:pPr>
        <w:pStyle w:val="ConsPlusNonformat"/>
        <w:jc w:val="both"/>
      </w:pPr>
      <w:r>
        <w:t xml:space="preserve">                                                       (Ф.И.О.)</w:t>
      </w:r>
    </w:p>
    <w:p w:rsidR="00322CC4" w:rsidRDefault="00322CC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22CC4" w:rsidRDefault="00322CC4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322CC4" w:rsidRDefault="00322CC4">
      <w:pPr>
        <w:pStyle w:val="ConsPlusNonformat"/>
        <w:jc w:val="both"/>
      </w:pPr>
    </w:p>
    <w:p w:rsidR="00322CC4" w:rsidRDefault="00322CC4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322CC4" w:rsidRDefault="00322CC4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jc w:val="center"/>
      </w:pPr>
      <w:r>
        <w:t>Исковое заявление о расторжении</w:t>
      </w:r>
    </w:p>
    <w:p w:rsidR="00322CC4" w:rsidRDefault="00322CC4">
      <w:pPr>
        <w:pStyle w:val="ConsPlusNormal"/>
        <w:jc w:val="center"/>
      </w:pPr>
      <w:r>
        <w:t>договора пожизненного содержания с иждивением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ind w:firstLine="540"/>
        <w:jc w:val="both"/>
      </w:pPr>
      <w:r>
        <w:t>Между Истцом и Ответчиком заключен договор пожизненного содержания с иждивением от "___"__________ ____ г. N _____ (далее - Договор), удостоверенный нотариусом г. ____________. По Договору Истец (получатель ренты) передал в собственность Ответчика (плательщика ренты) квартиру, расположенную по адресу: _______________________ (далее - Квартира), собственником которой являлся, а Ответчик обязался осуществлять в отношении Истца пожизненное содержание с иждивением. Квартира принадлежала Истцу на праве собственности, что подтверждается свидетельством о праве собственности/</w:t>
      </w:r>
      <w:proofErr w:type="gramStart"/>
      <w:r>
        <w:t>свидетельством</w:t>
      </w:r>
      <w:proofErr w:type="gramEnd"/>
      <w:r>
        <w:t xml:space="preserve"> о государственной регистрации права от "___"________ ___ г. N ___/выпиской из Единого государственного реестра прав на недвижимое имущество и сделок с ним N _____, выданной "___"________ ____ г./другими документами.</w:t>
      </w:r>
    </w:p>
    <w:p w:rsidR="00322CC4" w:rsidRDefault="00322CC4">
      <w:pPr>
        <w:pStyle w:val="ConsPlusNormal"/>
        <w:ind w:firstLine="540"/>
        <w:jc w:val="both"/>
      </w:pPr>
      <w:r>
        <w:t>Переход права собственности на Квартиру от Истца к Ответчику был зарегистрирован в Управлении Росреестра г. _____ "___"________ ____ г. В настоящее время титульным собственником Квартиры является Ответчик, что подтверждается свидетельством о праве собственности/</w:t>
      </w:r>
      <w:proofErr w:type="gramStart"/>
      <w:r>
        <w:t>свидетельством</w:t>
      </w:r>
      <w:proofErr w:type="gramEnd"/>
      <w:r>
        <w:t xml:space="preserve"> о государственной регистрации права от "___"_________ ___ г. N ___/выпиской из Единого государственного реестра прав на недвижимое имущество и сделок с ним N _____, выданной "___"________ ____ г./другими документами.</w:t>
      </w:r>
    </w:p>
    <w:p w:rsidR="00322CC4" w:rsidRDefault="00322CC4">
      <w:pPr>
        <w:pStyle w:val="ConsPlusNormal"/>
        <w:ind w:firstLine="540"/>
        <w:jc w:val="both"/>
      </w:pPr>
      <w:r>
        <w:t>В соответствии с п. ___ Договора Квартира передана Ответчику бесплатно ИЛИ за плату в размере _______________, перечисленную Ответчиком "___"________ ____ г. на счет Истца в банке _______________/полученную Истцом "___"________ ____ г. по расписке/</w:t>
      </w:r>
      <w:proofErr w:type="gramStart"/>
      <w:r>
        <w:t>другое</w:t>
      </w:r>
      <w:proofErr w:type="gramEnd"/>
      <w:r>
        <w:t>.</w:t>
      </w:r>
    </w:p>
    <w:p w:rsidR="00322CC4" w:rsidRDefault="00322CC4">
      <w:pPr>
        <w:pStyle w:val="ConsPlusNormal"/>
        <w:ind w:firstLine="540"/>
        <w:jc w:val="both"/>
      </w:pPr>
      <w:r>
        <w:t>В соответствии с п. ____ Договора Ответчик обязался осуществлять в отношении Истца пожизненное содержание с иждивением, обеспечивая его питанием/одеждой/уходом/медицинским обслуживанием/другим, а именно: __________________. Стоимость всего объема содержания с иждивением составляет _____ в месяц.</w:t>
      </w:r>
    </w:p>
    <w:p w:rsidR="00322CC4" w:rsidRDefault="00322CC4">
      <w:pPr>
        <w:pStyle w:val="ConsPlusNormal"/>
        <w:ind w:firstLine="540"/>
        <w:jc w:val="both"/>
      </w:pPr>
      <w:r>
        <w:t>В соответствии с п. ___ Договора Ответчик выплачивает Истцу указанную сумму по окончании каждого календарного месяца/в другой срок.</w:t>
      </w:r>
    </w:p>
    <w:p w:rsidR="00322CC4" w:rsidRDefault="00322CC4">
      <w:pPr>
        <w:pStyle w:val="ConsPlusNormal"/>
        <w:ind w:firstLine="540"/>
        <w:jc w:val="both"/>
      </w:pPr>
      <w:r>
        <w:lastRenderedPageBreak/>
        <w:t>Истец полагает, что имеются основания для расторжения Договора в связи со следующим.</w:t>
      </w:r>
    </w:p>
    <w:p w:rsidR="00322CC4" w:rsidRDefault="00322CC4">
      <w:pPr>
        <w:pStyle w:val="ConsPlusNormal"/>
        <w:ind w:firstLine="540"/>
        <w:jc w:val="both"/>
      </w:pPr>
      <w:proofErr w:type="gramStart"/>
      <w:r>
        <w:t>- Ответчик на протяжении _____________ месяцев подряд не выплачивал Истцу рентные платежи/выплачивал Истцу рентные платежи нерегулярно/не выплачивал Истцу неустойку за нарушение сроков выплаты ренты, предусмотренную в п. ____ Договора, о чем свидетельствует отсутствие расписок в получении рентных платежей/выписка по банковскому счету об отсутствии зачислений рентных платежей/выписка по банковскому счету Истца, подтверждающая просрочку зачисления рентных платежей и их зачисление не</w:t>
      </w:r>
      <w:proofErr w:type="gramEnd"/>
      <w:r>
        <w:t xml:space="preserve"> в полном объеме/отчет об операциях по счету Истца/контррасчет задолженности по рентным платежам, представленный Ответчиком, который подтверждает систематическое нарушение Ответчиком сроков перечисления рентных платежей/возражение на иск, в котором Ответчик подтвердил наличие задолженности по рентным платежам/другие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2 ст. 602</w:t>
        </w:r>
      </w:hyperlink>
      <w:r>
        <w:t xml:space="preserve"> ГК РФ в договоре пожизненного содержания с иждивением должна быть определена стоимость всего объема содержания с иждивением. </w:t>
      </w:r>
      <w:proofErr w:type="gramStart"/>
      <w:r>
        <w:t>При этом стоимость общего объема содержания в месяц по договору пожизненного содержания с иждивением, предусматривающему отчуждение имущества бесплатно,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пожизненного содержания с иждивением, а при отсутствии в соответствующем субъекте Российской Федерации указанной величины</w:t>
      </w:r>
      <w:proofErr w:type="gramEnd"/>
      <w:r>
        <w:t xml:space="preserve"> - не менее двух установленных </w:t>
      </w:r>
      <w:proofErr w:type="gramStart"/>
      <w:r>
        <w:t>в соответствии с законом величин прожиточного минимума на душу населения в целом по Российской Федерации</w:t>
      </w:r>
      <w:proofErr w:type="gramEnd"/>
      <w:r>
        <w:t>.</w:t>
      </w:r>
    </w:p>
    <w:p w:rsidR="00322CC4" w:rsidRDefault="00322CC4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п. 2 ст. 601</w:t>
        </w:r>
      </w:hyperlink>
      <w:r>
        <w:t xml:space="preserve"> ГК РФ к договору пожизненного содержания с иждивением применяются правила о пожизненной ренте, если иное не предусмотрено правилами </w:t>
      </w:r>
      <w:hyperlink r:id="rId7" w:history="1">
        <w:r>
          <w:rPr>
            <w:color w:val="0000FF"/>
          </w:rPr>
          <w:t>параграфа 4 главы 33</w:t>
        </w:r>
      </w:hyperlink>
      <w:r>
        <w:t xml:space="preserve"> ГК РФ "Пожизненное содержание с иждивением". Согласно </w:t>
      </w:r>
      <w:hyperlink r:id="rId8" w:history="1">
        <w:r>
          <w:rPr>
            <w:color w:val="0000FF"/>
          </w:rPr>
          <w:t>ст. 598</w:t>
        </w:r>
      </w:hyperlink>
      <w:r>
        <w:t xml:space="preserve"> ГК РФ, если иное не предусмотрено договором пожизненной ренты, пожизненная рента выплачивается по окончании каждого календарного месяца.</w:t>
      </w:r>
    </w:p>
    <w:p w:rsidR="00322CC4" w:rsidRDefault="00322CC4">
      <w:pPr>
        <w:pStyle w:val="ConsPlusNormal"/>
        <w:ind w:firstLine="540"/>
        <w:jc w:val="both"/>
      </w:pPr>
      <w:r>
        <w:t xml:space="preserve">В силу </w:t>
      </w:r>
      <w:hyperlink r:id="rId9" w:history="1">
        <w:r>
          <w:rPr>
            <w:color w:val="0000FF"/>
          </w:rPr>
          <w:t>ст. 588</w:t>
        </w:r>
      </w:hyperlink>
      <w:r>
        <w:t xml:space="preserve"> ГК РФ за просрочку выплаты ренты плательщик ренты уплачивает получателю ренты проценты, предусмотренные </w:t>
      </w:r>
      <w:hyperlink r:id="rId10" w:history="1">
        <w:r>
          <w:rPr>
            <w:color w:val="0000FF"/>
          </w:rPr>
          <w:t>ст. 395</w:t>
        </w:r>
      </w:hyperlink>
      <w:r>
        <w:t xml:space="preserve"> ГК РФ, если иной размер процентов не установлен договором ренты.</w:t>
      </w:r>
    </w:p>
    <w:p w:rsidR="00322CC4" w:rsidRDefault="00322CC4">
      <w:pPr>
        <w:pStyle w:val="ConsPlusNormal"/>
        <w:ind w:firstLine="540"/>
        <w:jc w:val="both"/>
      </w:pPr>
      <w:proofErr w:type="gramStart"/>
      <w:r>
        <w:t>- Нарушение Ответчиком Договора причинило Истцу значительный ущерб, что подтверждается выпиской по банковскому счету, которая свидетельствует о том, что Истец регулярно использовал (снимал или расходовал) рентные платежи/выписками по пенсионному счету Истца, согласно которым Истец регулярно снимал со счета свою пенсию, что подтверждает нуждаемость Истца в денежных средствах на свое обеспечение и содержание/другими документами.</w:t>
      </w:r>
      <w:proofErr w:type="gramEnd"/>
    </w:p>
    <w:p w:rsidR="00322CC4" w:rsidRDefault="00322CC4">
      <w:pPr>
        <w:pStyle w:val="ConsPlusNormal"/>
        <w:ind w:firstLine="540"/>
        <w:jc w:val="both"/>
      </w:pPr>
      <w:r>
        <w:t>- Истец самостоятельно из своих средств оплачивает жилищно-коммунальные услуги за Квартиру, что подтверждается квитанциями об оплате жилищно-коммунальных услуг/чеками об оплате жилищно-коммунальных услуг по системе "Автоплатеж"/другими документами, хотя в соответствии с п. ____ Договора/законом данная обязанность возложена на Ответчика.</w:t>
      </w:r>
    </w:p>
    <w:p w:rsidR="00322CC4" w:rsidRDefault="00322CC4">
      <w:pPr>
        <w:pStyle w:val="ConsPlusNormal"/>
        <w:ind w:firstLine="540"/>
        <w:jc w:val="both"/>
      </w:pPr>
      <w:proofErr w:type="gramStart"/>
      <w:r>
        <w:t>- Имеется задолженность по оплате жилищно-коммунальных услуг за Квартиру, что подтверждается квитанциями об оплате коммунальных услуг/расчетами по оплате коммунальных услуг, представленными МФЦ/справкой МФЦ о наличии задолженности по оплате жилищно-коммунальных услуг/оборотной ведомостью по лицевому счету Квартиры/уведомлениями/предупреждениями управляющей компании/ГБУ "Жилищник _____ района" на имя Ответчика о наличии задолженности по оплате за Квартиру и коммунальные услуги и необходимости ее</w:t>
      </w:r>
      <w:proofErr w:type="gramEnd"/>
      <w:r>
        <w:t xml:space="preserve"> погашения/претензиями инженерной службы ________________ района в связи с наличием задолженности за Квартиру и коммунальные услуги/долговым единым платежным документом с расчетом долга за несколько месяцев/квитанциями об уплате задолженности по жилищно-коммунальным услугам Истцом/заявлением Истца Ответчику с просьбой погасить задолженность за оплату технического обслуживания Квартиры/другими документами.</w:t>
      </w:r>
    </w:p>
    <w:p w:rsidR="00322CC4" w:rsidRDefault="00322CC4">
      <w:pPr>
        <w:pStyle w:val="ConsPlusNormal"/>
        <w:ind w:firstLine="540"/>
        <w:jc w:val="both"/>
      </w:pPr>
      <w:proofErr w:type="gramStart"/>
      <w:r>
        <w:t xml:space="preserve">- Ответчик систематически нарушает Договор, о чем свидетельствует копия решения (определения) суда по аналогичному делу с участием Истца и Ответчика/заявление Истца в полицию о том, что Ответчик не выполняет свои обязательства по Договору, забрал у Истца все </w:t>
      </w:r>
      <w:r>
        <w:lastRenderedPageBreak/>
        <w:t>документы на Квартиру, на замечания по поводу исполнения обязательств по Договору реагирует агрессивно и угрожает Истцу/заявление Истца в прокуратуру о том, что</w:t>
      </w:r>
      <w:proofErr w:type="gramEnd"/>
      <w:r>
        <w:t xml:space="preserve"> Ответчик не исполняет условия Договора/письменные претензии Истца к Ответчику о нарушении Договора/другие документы.</w:t>
      </w:r>
    </w:p>
    <w:p w:rsidR="00322CC4" w:rsidRDefault="00322CC4">
      <w:pPr>
        <w:pStyle w:val="ConsPlusNormal"/>
        <w:ind w:firstLine="540"/>
        <w:jc w:val="both"/>
      </w:pPr>
      <w:r>
        <w:t>- Ответчик чинит Истцу препятствия в пользовании Квартирой, что подтверждается заявлением в полицию о принятии мер к Ответчику, который препятствует проживанию в жилом помещении Истца/выпиской из домовой книги, согласно которой в ранее принадлежавшей Истцу однокомнатной Квартире проживают члены семьи Ответчика/другими документами.</w:t>
      </w:r>
    </w:p>
    <w:p w:rsidR="00322CC4" w:rsidRDefault="00322CC4">
      <w:pPr>
        <w:pStyle w:val="ConsPlusNormal"/>
        <w:ind w:firstLine="540"/>
        <w:jc w:val="both"/>
      </w:pPr>
      <w:r>
        <w:t>- Истец ранее обращался в ______________ суд г. _______________ с требованием о расторжении Договора в связи с нарушением Ответчиком условий Договора и производство по делу было прекращено в связи с отказом Истца от иска, что подтверждается определением суда о прекращении производства по делу в связи с отказом Истца от иска/другими документами.</w:t>
      </w:r>
    </w:p>
    <w:p w:rsidR="00322CC4" w:rsidRDefault="00322CC4">
      <w:pPr>
        <w:pStyle w:val="ConsPlusNormal"/>
        <w:ind w:firstLine="540"/>
        <w:jc w:val="both"/>
      </w:pPr>
      <w:proofErr w:type="gramStart"/>
      <w:r>
        <w:t xml:space="preserve">- Учитывая, что Договор заключен до 01.12.2011 и Квартира передана Ответчику бесплатно, Ответчик не произвел перерасчет общего объема содержания в месяц в соответствии с изменившимся законодательством, а именно: отказался привести условия Договора в соответствие с новой редакцией </w:t>
      </w:r>
      <w:hyperlink r:id="rId11" w:history="1">
        <w:r>
          <w:rPr>
            <w:color w:val="0000FF"/>
          </w:rPr>
          <w:t>п. 2 ст. 602</w:t>
        </w:r>
      </w:hyperlink>
      <w:r>
        <w:t xml:space="preserve"> ГК РФ по требованию Истца/не ответил на требование Истца привести условия Договора в соответствие с новой редакцией </w:t>
      </w:r>
      <w:hyperlink r:id="rId12" w:history="1">
        <w:r>
          <w:rPr>
            <w:color w:val="0000FF"/>
          </w:rPr>
          <w:t>п. 2</w:t>
        </w:r>
        <w:proofErr w:type="gramEnd"/>
        <w:r>
          <w:rPr>
            <w:color w:val="0000FF"/>
          </w:rPr>
          <w:t xml:space="preserve"> ст. 602</w:t>
        </w:r>
      </w:hyperlink>
      <w:r>
        <w:t xml:space="preserve"> ГК РФ/ответил на требование Истца привести условия Договора в соответствие с новой редакцией </w:t>
      </w:r>
      <w:hyperlink r:id="rId13" w:history="1">
        <w:r>
          <w:rPr>
            <w:color w:val="0000FF"/>
          </w:rPr>
          <w:t>п. 2 ст. 602</w:t>
        </w:r>
      </w:hyperlink>
      <w:r>
        <w:t xml:space="preserve"> ГК РФ согласием, но фактически не выполнил данное требование. </w:t>
      </w:r>
      <w:proofErr w:type="gramStart"/>
      <w:r>
        <w:t xml:space="preserve">Об этом свидетельствует претензия Истца от "___"________ ____ г., направленная Ответчику, содержащая предложение привести Договор в соответствие с положениями </w:t>
      </w:r>
      <w:hyperlink r:id="rId14" w:history="1">
        <w:r>
          <w:rPr>
            <w:color w:val="0000FF"/>
          </w:rPr>
          <w:t>ГК</w:t>
        </w:r>
      </w:hyperlink>
      <w:r>
        <w:t xml:space="preserve"> РФ, установив общий объем содержания в размере не менее двух величин прожиточного минимума на душу населения по г. Москве/почтовые квитанции, описи вложения в почтовое отправление, подтверждающие направление Истцом Ответчику письма с требованием об изменении Договора, в котором Истец просил привести Договор</w:t>
      </w:r>
      <w:proofErr w:type="gramEnd"/>
      <w:r>
        <w:t xml:space="preserve"> в соответствие с требованиями </w:t>
      </w:r>
      <w:hyperlink r:id="rId15" w:history="1">
        <w:r>
          <w:rPr>
            <w:color w:val="0000FF"/>
          </w:rPr>
          <w:t>ст. 602</w:t>
        </w:r>
      </w:hyperlink>
      <w:r>
        <w:t xml:space="preserve"> ГК РФ/документы, подтверждающие, что Ответчик не выплачивал Истцу рентный платеж в размере, установленном </w:t>
      </w:r>
      <w:hyperlink r:id="rId16" w:history="1">
        <w:r>
          <w:rPr>
            <w:color w:val="0000FF"/>
          </w:rPr>
          <w:t>п. 2 ст. 602</w:t>
        </w:r>
      </w:hyperlink>
      <w:r>
        <w:t xml:space="preserve"> ГК РФ (не менее двух установленных в соответствии с законом величин прожиточного минимума на душу населения в соответствующем субъекте РФ по месту нахождения имущества)/другие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В силу </w:t>
      </w:r>
      <w:hyperlink r:id="rId17" w:history="1">
        <w:r>
          <w:rPr>
            <w:color w:val="0000FF"/>
          </w:rPr>
          <w:t>п. 1 ст. 602</w:t>
        </w:r>
      </w:hyperlink>
      <w:r>
        <w:t xml:space="preserve"> ГК РФ обязанность плательщика ренты по предоставлению содержания с иждивением может включать обеспечение потребностей в жилище, питании и одежде, а если этого требует состояние здоровья гражданина, также и уход за ним. Договором пожизненного содержания с иждивением может быть также предусмотрена оплата плательщиком ренты ритуальных услуг.</w:t>
      </w:r>
    </w:p>
    <w:p w:rsidR="00322CC4" w:rsidRDefault="00322CC4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п. 2 ст. 602</w:t>
        </w:r>
      </w:hyperlink>
      <w:r>
        <w:t xml:space="preserve"> ГК РФ (в редакции Федерального закона от 30.11.2011 N 363-ФЗ "О внесении изменений в отдельные законодательные акты Российской Федерации") в договоре пожизненного содержания с иждивением должна быть определена стоимость всего объема содержания с иждивением. </w:t>
      </w:r>
      <w:proofErr w:type="gramStart"/>
      <w:r>
        <w:t>При этом стоимость общего объема содержания в месяц по договору пожизненного содержания с иждивением, предусматривающему отчуждение имущества бесплатно,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пожизненного содержания с иждивением, а при отсутствии в соответствующем субъекте Российской Федерации указанной величины</w:t>
      </w:r>
      <w:proofErr w:type="gramEnd"/>
      <w:r>
        <w:t xml:space="preserve"> - не менее двух установленных </w:t>
      </w:r>
      <w:proofErr w:type="gramStart"/>
      <w:r>
        <w:t>в соответствии с законом величин прожиточного минимума на душу населения в целом по Российской Федерации</w:t>
      </w:r>
      <w:proofErr w:type="gramEnd"/>
      <w:r>
        <w:t xml:space="preserve">. Указанная редакция </w:t>
      </w:r>
      <w:hyperlink r:id="rId19" w:history="1">
        <w:r>
          <w:rPr>
            <w:color w:val="0000FF"/>
          </w:rPr>
          <w:t>п. 2 ст. 602</w:t>
        </w:r>
      </w:hyperlink>
      <w:r>
        <w:t xml:space="preserve"> ГК РФ действует с 01.12.2011 (</w:t>
      </w:r>
      <w:hyperlink r:id="rId20" w:history="1">
        <w:r>
          <w:rPr>
            <w:color w:val="0000FF"/>
          </w:rPr>
          <w:t>п. 1 ст. 6</w:t>
        </w:r>
      </w:hyperlink>
      <w:r>
        <w:t xml:space="preserve"> Федерального закона от 30.11.2011 N 363-ФЗ "О внесении изменений в отдельные законодательные акты Российской Федерации").</w:t>
      </w:r>
    </w:p>
    <w:p w:rsidR="00322CC4" w:rsidRDefault="00322CC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1" w:history="1">
        <w:r>
          <w:rPr>
            <w:color w:val="0000FF"/>
          </w:rPr>
          <w:t>п. 2 ст. 6</w:t>
        </w:r>
      </w:hyperlink>
      <w:r>
        <w:t xml:space="preserve"> Федерального закона от 30.11.2011 N 363-ФЗ "О внесении изменений в отдельные законодательные акты Российской Федерации" действие положений части второй </w:t>
      </w:r>
      <w:hyperlink r:id="rId22" w:history="1">
        <w:r>
          <w:rPr>
            <w:color w:val="0000FF"/>
          </w:rPr>
          <w:t>ГК</w:t>
        </w:r>
      </w:hyperlink>
      <w:r>
        <w:t xml:space="preserve"> РФ (в редакции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30.11.2011 N 363-ФЗ) распространяется на правоотношения, возникшие из ранее заключенных договора постоянной ренты, договора пожизненной ренты, договора пожизненного содержания с иждивением, в случае если размер выплат по</w:t>
      </w:r>
      <w:proofErr w:type="gramEnd"/>
      <w:r>
        <w:t xml:space="preserve"> указанным договорам меньше, чем размер, определенный с учетом требований части второй </w:t>
      </w:r>
      <w:hyperlink r:id="rId24" w:history="1">
        <w:r>
          <w:rPr>
            <w:color w:val="0000FF"/>
          </w:rPr>
          <w:t>ГК</w:t>
        </w:r>
      </w:hyperlink>
      <w:r>
        <w:t xml:space="preserve"> РФ (в редакции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30.11.2011 N 363-ФЗ). </w:t>
      </w:r>
      <w:proofErr w:type="gramStart"/>
      <w:r>
        <w:t xml:space="preserve">Если указанные договоры не будут приведены сторонами в соответствие с требованиями части второй </w:t>
      </w:r>
      <w:hyperlink r:id="rId26" w:history="1">
        <w:r>
          <w:rPr>
            <w:color w:val="0000FF"/>
          </w:rPr>
          <w:t>ГК</w:t>
        </w:r>
      </w:hyperlink>
      <w:r>
        <w:t xml:space="preserve"> РФ (в редакции </w:t>
      </w:r>
      <w:r>
        <w:lastRenderedPageBreak/>
        <w:t xml:space="preserve">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30.11.2011 N 363-ФЗ), к отношениям сторон указанных договоров с момента их заключения применяются правила определения размера соответствующих выплат, установленные частью второй </w:t>
      </w:r>
      <w:hyperlink r:id="rId28" w:history="1">
        <w:r>
          <w:rPr>
            <w:color w:val="0000FF"/>
          </w:rPr>
          <w:t>ГК</w:t>
        </w:r>
      </w:hyperlink>
      <w:r>
        <w:t xml:space="preserve"> РФ (в редакции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30.11.2011 N 363-ФЗ).</w:t>
      </w:r>
      <w:proofErr w:type="gramEnd"/>
    </w:p>
    <w:p w:rsidR="00322CC4" w:rsidRDefault="00322CC4">
      <w:pPr>
        <w:pStyle w:val="ConsPlusNormal"/>
        <w:ind w:firstLine="540"/>
        <w:jc w:val="both"/>
      </w:pPr>
      <w:proofErr w:type="gramStart"/>
      <w:r>
        <w:t>- Ответчик не предоставляет Истцу материальное обеспечение в виде питания, одежды, лекарств и ухода, о чем свидетельствуют квитанции и тетради, из которых следует, что приобретение продуктов питания и медицинских препаратов осуществлялось за счет Истца, а не Ответчика/товарные чеки, накладные, квитанции, счета-фактуры, гарантийные талоны или их копии, свидетельствующие о приобретении продуктов питания, одежды, лекарств и других товаров, в которых отсутствует информация</w:t>
      </w:r>
      <w:proofErr w:type="gramEnd"/>
      <w:r>
        <w:t xml:space="preserve"> </w:t>
      </w:r>
      <w:proofErr w:type="gramStart"/>
      <w:r>
        <w:t>о том, что товары приобретались на денежные средства Ответчика непосредственно для Истца и получены Истцом/рабочая тетрадь с описанием выполненных Ответчиком обязательств с приложением квитанций и чеков на приобретение продуктов питания, одежды и другого материального содержания, которые не являются именными и не свидетельствуют о том, что Ответчик нес эти затраты по содержанию именно в отношении Истца/договор на оказание платных</w:t>
      </w:r>
      <w:proofErr w:type="gramEnd"/>
      <w:r>
        <w:t xml:space="preserve"> социальных услуг, заключенный Истцом с центром социального обслуживания/квитанции, подтверждающие оплату Истцом услуг социального работника по договору/ответ территориального центра социального обслуживания, согласно которому Истец состоит на надомном социальном обслуживании, за время нахождения на учете получал меры социальной поддержки/другие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п. 1 ст. 602</w:t>
        </w:r>
      </w:hyperlink>
      <w:r>
        <w:t xml:space="preserve"> ГК РФ обязанность плательщика ренты по предоставлению содержания с иждивением может включать обеспечение потребностей в жилище, питании и одежде, а если этого требует состояние здоровья гражданина, также и уход за ним.</w:t>
      </w:r>
    </w:p>
    <w:p w:rsidR="00322CC4" w:rsidRDefault="00322CC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1" w:history="1">
        <w:r>
          <w:rPr>
            <w:color w:val="0000FF"/>
          </w:rPr>
          <w:t>ч. 2 ст. 452</w:t>
        </w:r>
      </w:hyperlink>
      <w:r>
        <w:t xml:space="preserve"> ГК 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322CC4" w:rsidRDefault="00322CC4">
      <w:pPr>
        <w:pStyle w:val="ConsPlusNormal"/>
        <w:ind w:firstLine="540"/>
        <w:jc w:val="both"/>
      </w:pPr>
      <w:r>
        <w:t>Полагая, что Ответчик существенно нарушает Договор, Истец "___"________ ____ г. направил в адрес Ответчика требование о расторжении Договора, что подтверждается письменной претензией о расторжении Договора, полученной Ответчиком/квитанцией об отправке заказного письма с уведомлением о вручении и описью вложения/телеграммой с предложением расторгнуть договор/другими документами. Ответчик оставил данное предложение без ответа/ответил на него отказом, что подтверждается письменным отказом от "___"________ ____ г. от расторжения Договора, подписанным Ответчиком/другими документами.</w:t>
      </w:r>
    </w:p>
    <w:p w:rsidR="00322CC4" w:rsidRDefault="00322CC4">
      <w:pPr>
        <w:pStyle w:val="ConsPlusNormal"/>
        <w:ind w:firstLine="540"/>
        <w:jc w:val="both"/>
      </w:pPr>
      <w:r>
        <w:t xml:space="preserve">Согласно </w:t>
      </w:r>
      <w:hyperlink r:id="rId32" w:history="1">
        <w:r>
          <w:rPr>
            <w:color w:val="0000FF"/>
          </w:rPr>
          <w:t>п. п. 1</w:t>
        </w:r>
      </w:hyperlink>
      <w:r>
        <w:t xml:space="preserve">, </w:t>
      </w:r>
      <w:hyperlink r:id="rId33" w:history="1">
        <w:r>
          <w:rPr>
            <w:color w:val="0000FF"/>
          </w:rPr>
          <w:t>2 ст. 450</w:t>
        </w:r>
      </w:hyperlink>
      <w:r>
        <w:t xml:space="preserve"> ГК РФ изменение и расторжение договора возможны по соглашению сторон, если иное не предусмотрено </w:t>
      </w:r>
      <w:hyperlink r:id="rId34" w:history="1">
        <w:r>
          <w:rPr>
            <w:color w:val="0000FF"/>
          </w:rPr>
          <w:t>ГК</w:t>
        </w:r>
      </w:hyperlink>
      <w:r>
        <w:t xml:space="preserve"> РФ, другими законами или договором. По требованию одной из сторон договор может быть изменен или расторгнут по решению суда только при существенном нарушении договора другой стороной, а также в иных случаях, предусмотренных </w:t>
      </w:r>
      <w:hyperlink r:id="rId35" w:history="1">
        <w:r>
          <w:rPr>
            <w:color w:val="0000FF"/>
          </w:rPr>
          <w:t>ГК</w:t>
        </w:r>
      </w:hyperlink>
      <w:r>
        <w:t xml:space="preserve"> РФ, другими законами или договором. При этом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322CC4" w:rsidRDefault="00322CC4">
      <w:pPr>
        <w:pStyle w:val="ConsPlusNormal"/>
        <w:ind w:firstLine="540"/>
        <w:jc w:val="both"/>
      </w:pPr>
      <w:r>
        <w:t xml:space="preserve">Согласно </w:t>
      </w:r>
      <w:hyperlink r:id="rId36" w:history="1">
        <w:r>
          <w:rPr>
            <w:color w:val="0000FF"/>
          </w:rPr>
          <w:t>п. 2 ст. 605</w:t>
        </w:r>
      </w:hyperlink>
      <w:r>
        <w:t xml:space="preserve"> ГК РФ при существенном нарушении плательщиком ренты своих обязательств получатель ренты вправе потребовать возврата недвижимого имущества, переданного в обеспечение пожизненного содержания, либо выплаты ему выкупной цены на условиях, установленных </w:t>
      </w:r>
      <w:hyperlink r:id="rId37" w:history="1">
        <w:r>
          <w:rPr>
            <w:color w:val="0000FF"/>
          </w:rPr>
          <w:t>ст. 594</w:t>
        </w:r>
      </w:hyperlink>
      <w:r>
        <w:t xml:space="preserve"> ГК РФ. При этом плательщик ренты не вправе требовать компенсацию расходов, понесенных в связи с содержанием получателя ренты.</w:t>
      </w:r>
    </w:p>
    <w:p w:rsidR="00322CC4" w:rsidRDefault="00322CC4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38" w:history="1">
        <w:r>
          <w:rPr>
            <w:color w:val="0000FF"/>
          </w:rPr>
          <w:t>ст. ст. 450</w:t>
        </w:r>
      </w:hyperlink>
      <w:r>
        <w:t xml:space="preserve">, </w:t>
      </w:r>
      <w:hyperlink r:id="rId39" w:history="1">
        <w:r>
          <w:rPr>
            <w:color w:val="0000FF"/>
          </w:rPr>
          <w:t>452</w:t>
        </w:r>
      </w:hyperlink>
      <w:r>
        <w:t xml:space="preserve">, </w:t>
      </w:r>
      <w:hyperlink r:id="rId40" w:history="1">
        <w:r>
          <w:rPr>
            <w:color w:val="0000FF"/>
          </w:rPr>
          <w:t>605</w:t>
        </w:r>
      </w:hyperlink>
      <w:r>
        <w:t xml:space="preserve"> Гражданского кодекса Российской Федерации, </w:t>
      </w:r>
      <w:hyperlink r:id="rId41" w:history="1">
        <w:r>
          <w:rPr>
            <w:color w:val="0000FF"/>
          </w:rPr>
          <w:t>ст. ст. 131</w:t>
        </w:r>
      </w:hyperlink>
      <w:r>
        <w:t xml:space="preserve">, </w:t>
      </w:r>
      <w:hyperlink r:id="rId4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jc w:val="center"/>
      </w:pPr>
      <w:r>
        <w:t>ПРОШУ: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ind w:firstLine="540"/>
        <w:jc w:val="both"/>
      </w:pPr>
      <w:r>
        <w:t>1. Расторгнуть Договор пожизненного содержания с иждивением "___"________ ____ г. N _____.</w:t>
      </w:r>
    </w:p>
    <w:p w:rsidR="00322CC4" w:rsidRDefault="00322CC4">
      <w:pPr>
        <w:pStyle w:val="ConsPlusNormal"/>
        <w:ind w:firstLine="540"/>
        <w:jc w:val="both"/>
      </w:pPr>
      <w:r>
        <w:t>2. Прекратить право собственности Ответчика на Квартиру и возвратить Квартиру в собственность Истца.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ind w:firstLine="540"/>
        <w:jc w:val="both"/>
      </w:pPr>
      <w:r>
        <w:t>Приложения:</w:t>
      </w:r>
    </w:p>
    <w:p w:rsidR="00322CC4" w:rsidRDefault="00322CC4">
      <w:pPr>
        <w:pStyle w:val="ConsPlusNormal"/>
        <w:ind w:firstLine="540"/>
        <w:jc w:val="both"/>
      </w:pPr>
      <w:r>
        <w:t>1. Доказательства, подтверждающие права Истца на Квартиру: копия свидетельства о праве собственности на Квартиру от "___"_________ ___ г. N ___/свидетельства о государственной регистрации права от "___"_________ ___ г. N ___/копия выписки из Единого государственного реестра прав на недвижимое имущество и сделок с ним N _____, выданной "___"________ ____ г./копии других документов, подтверждающих права Истца на Квартиру.</w:t>
      </w:r>
    </w:p>
    <w:p w:rsidR="00322CC4" w:rsidRDefault="00322CC4">
      <w:pPr>
        <w:pStyle w:val="ConsPlusNormal"/>
        <w:ind w:firstLine="540"/>
        <w:jc w:val="both"/>
      </w:pPr>
      <w:r>
        <w:t xml:space="preserve">2. </w:t>
      </w:r>
      <w:proofErr w:type="gramStart"/>
      <w:r>
        <w:t>Доказательства, подтверждающие регистрацию в Управлении Росреестра перехода права собственности на Квартиру, а также права Ответчика на Квартиру: копия свидетельства о праве собственности на Квартиру от "___"_________ ___ г. N ___/свидетельства о государственной регистрации права от "___"_________ ___ г. N ___/копия выписки из Единого государственного реестра прав на недвижимое имущество и сделок с ним N _____, выданной "___"________ ____ г./копии других документов, подтверждающих права Ответчика на Квартиру</w:t>
      </w:r>
      <w:proofErr w:type="gramEnd"/>
      <w:r>
        <w:t>.</w:t>
      </w:r>
    </w:p>
    <w:p w:rsidR="00322CC4" w:rsidRDefault="00322CC4">
      <w:pPr>
        <w:pStyle w:val="ConsPlusNormal"/>
        <w:ind w:firstLine="540"/>
        <w:jc w:val="both"/>
      </w:pPr>
      <w:r>
        <w:t xml:space="preserve">3. </w:t>
      </w:r>
      <w:proofErr w:type="gramStart"/>
      <w:r>
        <w:t>Доказательства, подтверждающие невыплату Ответчиком рентных платежей на протяжении нескольких месяцев подряд, нерегулярную выплату Ответчиком рентных платежей, невыплату Ответчиком неустойки за нарушение сроков выплаты ренты, предусмотренной Договором: отсутствие расписок в получении рентных платежей/выписка по банковскому счету об отсутствии зачислений рентных платежей/выписка по банковскому счету Истца, подтверждающая просрочку зачисления рентных платежей и их зачисление не в полном объеме/отчет об</w:t>
      </w:r>
      <w:proofErr w:type="gramEnd"/>
      <w:r>
        <w:t xml:space="preserve"> </w:t>
      </w:r>
      <w:proofErr w:type="gramStart"/>
      <w:r>
        <w:t>операциях</w:t>
      </w:r>
      <w:proofErr w:type="gramEnd"/>
      <w:r>
        <w:t xml:space="preserve"> по счету Истца/контррасчет задолженности по рентным платежам, представленный Ответчиком, который подтверждает систематическое нарушение Ответчиком сроков перечисления рентных платежей/возражение на иск, в котором Ответчик подтвердил наличие задолженности по рентным платежам/другие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4. </w:t>
      </w:r>
      <w:proofErr w:type="gramStart"/>
      <w:r>
        <w:t>Доказательства, подтверждающие, что нарушение Ответчиком Договора причинило Истцу значительный ущерб: выписка по банковскому счету, которая свидетельствует о том, что Истец регулярно использовал (снимал или расходовал) рентные платежи/выписки по пенсионному счету Истца, согласно которым Истец регулярно снимал со счета свою пенсию, что подтверждает нуждаемость Истца в денежных средствах на свое обеспечение и содержание/другие документы.</w:t>
      </w:r>
      <w:proofErr w:type="gramEnd"/>
    </w:p>
    <w:p w:rsidR="00322CC4" w:rsidRDefault="00322CC4">
      <w:pPr>
        <w:pStyle w:val="ConsPlusNormal"/>
        <w:ind w:firstLine="540"/>
        <w:jc w:val="both"/>
      </w:pPr>
      <w:r>
        <w:t>5. Доказательства оплаты жилищно-коммунальных услуг за Квартиру Истцом из собственных средств: квитанции об оплате жилищно-коммунальных услуг/чеки об оплате жилищно-коммунальных услуг по системе "Автоплатеж"/другие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6. </w:t>
      </w:r>
      <w:proofErr w:type="gramStart"/>
      <w:r>
        <w:t>Доказательства наличия задолженности по оплате жилищно-коммунальных услуг за Квартиру: квитанции об оплате коммунальных услуг/расчеты по оплате коммунальных услуг, представленные МФЦ/справка МФЦ о наличии задолженности по оплате жилищно-коммунальных услуг/оборотная ведомость по лицевому счету Квартиры/уведомления/предупреждения управляющей компании/ГБУ "Жилищник _____ района" на имя Ответчика о наличии задолженности по оплате за Квартиру и коммунальные услуги и необходимости ее погашения</w:t>
      </w:r>
      <w:proofErr w:type="gramEnd"/>
      <w:r>
        <w:t>/претензии инженерной службы _______________ района в связи с наличием задолженности за Квартиру и коммунальные услуги/долговой единый платежный документ с расчетом долга за несколько месяцев/квитанции об уплате задолженности по жилищно-коммунальным услугам Истцом/заявление Истца Ответчику с просьбой погасить задолженность за оплату технического обслуживания Квартиры/другие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7. </w:t>
      </w:r>
      <w:proofErr w:type="gramStart"/>
      <w:r>
        <w:t>Доказательства систематического нарушения Ответчиком Договора: копия решения (определения) суда по аналогичному делу с участием Истца и Ответчика/заявление Истца в полицию о том, что Ответчик не выполняет свои обязательства по Договору, забрал у Истца все документы на Квартиру, на замечания по поводу исполнения обязательств по Договору реагирует агрессивно и угрожает Истцу/заявление Истца в прокуратуру о том, что Ответчик не</w:t>
      </w:r>
      <w:proofErr w:type="gramEnd"/>
      <w:r>
        <w:t xml:space="preserve"> исполняет условия Договора/письменные претензии Истца к Ответчику о нарушении Договора.</w:t>
      </w:r>
    </w:p>
    <w:p w:rsidR="00322CC4" w:rsidRDefault="00322CC4">
      <w:pPr>
        <w:pStyle w:val="ConsPlusNormal"/>
        <w:ind w:firstLine="540"/>
        <w:jc w:val="both"/>
      </w:pPr>
      <w:r>
        <w:t>8. Доказательства, подтверждающие чинение Ответчиком Истцу препятствий в пользовании Квартирой: заявление Истца в полицию о принятии мер к Ответчику, препятствующему проживанию Истца в Квартире/выписка из домовой книги, согласно которой в ранее принадлежавшей Истцу однокомнатной Квартире проживают члены семьи Ответчика/другие документы.</w:t>
      </w:r>
    </w:p>
    <w:p w:rsidR="00322CC4" w:rsidRDefault="00322CC4">
      <w:pPr>
        <w:pStyle w:val="ConsPlusNormal"/>
        <w:ind w:firstLine="540"/>
        <w:jc w:val="both"/>
      </w:pPr>
      <w:r>
        <w:lastRenderedPageBreak/>
        <w:t>9. Доказательства того, что Истец ранее обращался в _________________ суд г. ___________________ с требованием о расторжении Договора в связи с нарушением Ответчиком условий Договора и производство по делу было прекращено в связи с отказом Истца от иска: определение суда о прекращении производства по делу в связи с отказом Истца от иска/другие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Доказательства того, что Ответчик не произвел перерасчет общего объема содержания в месяц в соответствии с изменившимся законодательством, а именно: отказался привести условия Договора в соответствие с новой редакцией </w:t>
      </w:r>
      <w:hyperlink r:id="rId43" w:history="1">
        <w:r>
          <w:rPr>
            <w:color w:val="0000FF"/>
          </w:rPr>
          <w:t>п. 2 ст. 602</w:t>
        </w:r>
      </w:hyperlink>
      <w:r>
        <w:t xml:space="preserve"> ГК РФ по требованию Истца, или не ответил на такое требование Истца, или ответил на такое требование согласием, но фактически не выполнил данное требование: претензия Истца от "___"________ ____ г</w:t>
      </w:r>
      <w:proofErr w:type="gramEnd"/>
      <w:r>
        <w:t xml:space="preserve">., </w:t>
      </w:r>
      <w:proofErr w:type="gramStart"/>
      <w:r>
        <w:t xml:space="preserve">направленная Ответчику, содержащая предложение привести Договор в соответствие с положениями </w:t>
      </w:r>
      <w:hyperlink r:id="rId44" w:history="1">
        <w:r>
          <w:rPr>
            <w:color w:val="0000FF"/>
          </w:rPr>
          <w:t>ГК</w:t>
        </w:r>
      </w:hyperlink>
      <w:r>
        <w:t xml:space="preserve"> РФ, установив общий объем содержания в размере не менее двух величин прожиточного минимума на душу населения по г. Москве/почтовые квитанции, описи вложения в почтовое отправление, подтверждающие направление Истцом Ответчику письма с требованием об изменении Договора, в котором Истец просил привести Договор в соответствие с требованиями </w:t>
      </w:r>
      <w:hyperlink r:id="rId45" w:history="1">
        <w:r>
          <w:rPr>
            <w:color w:val="0000FF"/>
          </w:rPr>
          <w:t>ст. 602</w:t>
        </w:r>
      </w:hyperlink>
      <w:r>
        <w:t xml:space="preserve"> ГК</w:t>
      </w:r>
      <w:proofErr w:type="gramEnd"/>
      <w:r>
        <w:t xml:space="preserve"> РФ/документы, подтверждающие, что Ответчик не выплачивал Истцу рентный платеж в размере, установленном </w:t>
      </w:r>
      <w:hyperlink r:id="rId46" w:history="1">
        <w:r>
          <w:rPr>
            <w:color w:val="0000FF"/>
          </w:rPr>
          <w:t>п. 2 ст. 602</w:t>
        </w:r>
      </w:hyperlink>
      <w:r>
        <w:t xml:space="preserve"> ГК РФ (не менее двух установленных в соответствии с законом величин прожиточного минимума на душу населения в соответствующем субъекте РФ по месту нахождения имущества)/другие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11. </w:t>
      </w:r>
      <w:proofErr w:type="gramStart"/>
      <w:r>
        <w:t>Доказательства того, что Ответчик не предоставляет Истцу материальное обеспечение в виде питания, одежды, лекарств и ухода: квитанции и тетради, из которых следует, что приобретение продуктов питания и медицинских препаратов осуществлялось за счет Истца, а не Ответчика/товарные чеки, накладные, квитанции, счета-фактуры, гарантийные талоны или их копии, свидетельствующие о приобретении продуктов питания, одежды, лекарств и других товаров, в которых отсутствует информация</w:t>
      </w:r>
      <w:proofErr w:type="gramEnd"/>
      <w:r>
        <w:t xml:space="preserve"> </w:t>
      </w:r>
      <w:proofErr w:type="gramStart"/>
      <w:r>
        <w:t>о том, что товары приобретались на денежные средства Ответчика непосредственно для Истца и получены Истцом/рабочая тетрадь с описанием выполненных Ответчиком обязательств с приложением квитанций и чеков на приобретение продуктов питания, одежды и другого материального содержания, которые не являются именными и не свидетельствуют о том, что Ответчик нес эти затраты по содержанию именно в отношении Истца/договор на оказание платных</w:t>
      </w:r>
      <w:proofErr w:type="gramEnd"/>
      <w:r>
        <w:t xml:space="preserve"> социальных услуг, заключенный Истцом с центром социального обслуживания/квитанции, подтверждающие оплату Истцом услуг социального работника по договору/ответ территориального центра социального обслуживания, согласно которому Истец состоит на надомном социальном обслуживании, за время нахождения на учете получал меры социальной поддержки/другие документы.</w:t>
      </w:r>
    </w:p>
    <w:p w:rsidR="00322CC4" w:rsidRDefault="00322CC4">
      <w:pPr>
        <w:pStyle w:val="ConsPlusNormal"/>
        <w:ind w:firstLine="540"/>
        <w:jc w:val="both"/>
      </w:pPr>
      <w:r>
        <w:t xml:space="preserve">12. </w:t>
      </w:r>
      <w:proofErr w:type="gramStart"/>
      <w:r>
        <w:t>Доказательства, подтверждающие обращение Истца к Ответчику с требованием о расторжении Договора, получение (неполучение) ответа Ответчика: требование Истца от "___"________ ____ г. о расторжении Договора/письменная претензия о расторжении Договора, полученная Ответчиком/квитанция об отправке заказного письма с уведомлением о вручении и описью вложения/телеграмма с предложением расторгнуть Договор/письменный отказ Ответчика от "___"________ ____ г. от расторжения Договора, подписанный Ответчиком/другие документы.</w:t>
      </w:r>
      <w:proofErr w:type="gramEnd"/>
    </w:p>
    <w:p w:rsidR="00322CC4" w:rsidRDefault="00322CC4">
      <w:pPr>
        <w:pStyle w:val="ConsPlusNormal"/>
        <w:ind w:firstLine="540"/>
        <w:jc w:val="both"/>
      </w:pPr>
      <w:r>
        <w:t>13. Копия договора пожизненного содержания с иждивением от "___"________ ____ г. N _____.</w:t>
      </w:r>
    </w:p>
    <w:p w:rsidR="00322CC4" w:rsidRDefault="00322CC4">
      <w:pPr>
        <w:pStyle w:val="ConsPlusNormal"/>
        <w:ind w:firstLine="540"/>
        <w:jc w:val="both"/>
      </w:pPr>
      <w:r>
        <w:t>14. Копии искового заявления и приложенных к нему документов Ответчику.</w:t>
      </w:r>
    </w:p>
    <w:p w:rsidR="00322CC4" w:rsidRDefault="00322CC4">
      <w:pPr>
        <w:pStyle w:val="ConsPlusNormal"/>
        <w:ind w:firstLine="540"/>
        <w:jc w:val="both"/>
      </w:pPr>
      <w:r>
        <w:t>15. Квитанция об уплате государственной пошлины.</w:t>
      </w:r>
    </w:p>
    <w:p w:rsidR="00322CC4" w:rsidRDefault="00322CC4">
      <w:pPr>
        <w:pStyle w:val="ConsPlusNormal"/>
        <w:ind w:firstLine="540"/>
        <w:jc w:val="both"/>
      </w:pPr>
      <w:r>
        <w:t>16. Доверенность представителя от "___"__________ ___ г. N ___ (если исковое заявление подписано представителем Истца).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nformat"/>
        <w:jc w:val="both"/>
      </w:pPr>
      <w:r>
        <w:t xml:space="preserve">    Истец (представитель):</w:t>
      </w:r>
    </w:p>
    <w:p w:rsidR="00322CC4" w:rsidRDefault="00322CC4">
      <w:pPr>
        <w:pStyle w:val="ConsPlusNonformat"/>
        <w:jc w:val="both"/>
      </w:pPr>
    </w:p>
    <w:p w:rsidR="00322CC4" w:rsidRDefault="00322CC4">
      <w:pPr>
        <w:pStyle w:val="ConsPlusNonformat"/>
        <w:jc w:val="both"/>
      </w:pPr>
      <w:r>
        <w:t xml:space="preserve">    ________________/_________________________________________________/</w:t>
      </w:r>
    </w:p>
    <w:p w:rsidR="00322CC4" w:rsidRDefault="00322CC4">
      <w:pPr>
        <w:pStyle w:val="ConsPlusNonformat"/>
        <w:jc w:val="both"/>
      </w:pPr>
      <w:r>
        <w:t xml:space="preserve">        (подпись)                       (Ф.И.О.)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322CC4" w:rsidRDefault="00322CC4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9 декабря 2015 г. N 4г-13234/2015</w:t>
      </w:r>
    </w:p>
    <w:p w:rsidR="00322CC4" w:rsidRDefault="00322CC4">
      <w:pPr>
        <w:pStyle w:val="ConsPlusNormal"/>
        <w:ind w:firstLine="540"/>
        <w:jc w:val="both"/>
      </w:pPr>
      <w:r>
        <w:t xml:space="preserve">Апелляционное </w:t>
      </w:r>
      <w:hyperlink r:id="rId48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ноября 2015 г. по делу N 33-43657/2015</w:t>
      </w:r>
    </w:p>
    <w:p w:rsidR="00322CC4" w:rsidRDefault="00322CC4">
      <w:pPr>
        <w:pStyle w:val="ConsPlusNormal"/>
        <w:ind w:firstLine="540"/>
        <w:jc w:val="both"/>
      </w:pPr>
      <w:r>
        <w:t xml:space="preserve">Апелляционное </w:t>
      </w:r>
      <w:hyperlink r:id="rId49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6 ноября 2015 г. по делу N 33-40240/2015</w:t>
      </w:r>
    </w:p>
    <w:p w:rsidR="00322CC4" w:rsidRDefault="00322CC4">
      <w:pPr>
        <w:pStyle w:val="ConsPlusNormal"/>
        <w:ind w:firstLine="540"/>
        <w:jc w:val="both"/>
      </w:pPr>
      <w:r>
        <w:t xml:space="preserve">Апелляционное </w:t>
      </w:r>
      <w:hyperlink r:id="rId50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октября 2015 г. по делу N 33-37814/2015</w:t>
      </w: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ind w:firstLine="540"/>
        <w:jc w:val="both"/>
      </w:pPr>
    </w:p>
    <w:p w:rsidR="00322CC4" w:rsidRDefault="00322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CC4" w:rsidRDefault="00322CC4"/>
    <w:sectPr w:rsidR="00322CC4" w:rsidSect="0047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4"/>
    <w:rsid w:val="00322CC4"/>
    <w:rsid w:val="004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2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2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78B453F05CCFE060D5ED4233684B1E77C858E3206454B4B3A285E603EED7413268D92D89nD73J" TargetMode="External"/><Relationship Id="rId18" Type="http://schemas.openxmlformats.org/officeDocument/2006/relationships/hyperlink" Target="consultantplus://offline/ref=A778B453F05CCFE060D5ED4233684B1E77C858E3206454B4B3A285E603EED7413268D92D89nD73J" TargetMode="External"/><Relationship Id="rId26" Type="http://schemas.openxmlformats.org/officeDocument/2006/relationships/hyperlink" Target="consultantplus://offline/ref=A778B453F05CCFE060D5ED4233684B1E77C858E3206454B4B3A285E603nE7EJ" TargetMode="External"/><Relationship Id="rId39" Type="http://schemas.openxmlformats.org/officeDocument/2006/relationships/hyperlink" Target="consultantplus://offline/ref=A778B453F05CCFE060D5ED4233684B1E74C150E9206754B4B3A285E603EED7413268D92D89D68454n17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78B453F05CCFE060D5ED4233684B1E77C352E2216B54B4B3A285E603EED7413268D92D89D48554n170J" TargetMode="External"/><Relationship Id="rId34" Type="http://schemas.openxmlformats.org/officeDocument/2006/relationships/hyperlink" Target="consultantplus://offline/ref=A778B453F05CCFE060D5ED4233684B1E74C150E9206754B4B3A285E603nE7EJ" TargetMode="External"/><Relationship Id="rId42" Type="http://schemas.openxmlformats.org/officeDocument/2006/relationships/hyperlink" Target="consultantplus://offline/ref=A778B453F05CCFE060D5ED4233684B1E77C854E6226354B4B3A285E603EED7413268D92D89D48354n170J" TargetMode="External"/><Relationship Id="rId47" Type="http://schemas.openxmlformats.org/officeDocument/2006/relationships/hyperlink" Target="consultantplus://offline/ref=A778B453F05CCFE060D5EC422A684B1E77C553E32C6757E9B9AADCEA01E9nD78J" TargetMode="External"/><Relationship Id="rId50" Type="http://schemas.openxmlformats.org/officeDocument/2006/relationships/hyperlink" Target="consultantplus://offline/ref=A778B453F05CCFE060D5EC422A684B1E77C259E02D615FE9B9AADCEA01E9nD78J" TargetMode="External"/><Relationship Id="rId7" Type="http://schemas.openxmlformats.org/officeDocument/2006/relationships/hyperlink" Target="consultantplus://offline/ref=A778B453F05CCFE060D5ED4233684B1E77C858E3206454B4B3A285E603EED7413268D92D89D48353n174J" TargetMode="External"/><Relationship Id="rId12" Type="http://schemas.openxmlformats.org/officeDocument/2006/relationships/hyperlink" Target="consultantplus://offline/ref=A778B453F05CCFE060D5ED4233684B1E77C858E3206454B4B3A285E603EED7413268D92D89nD73J" TargetMode="External"/><Relationship Id="rId17" Type="http://schemas.openxmlformats.org/officeDocument/2006/relationships/hyperlink" Target="consultantplus://offline/ref=A778B453F05CCFE060D5ED4233684B1E77C858E3206454B4B3A285E603EED7413268D92D89D48354n171J" TargetMode="External"/><Relationship Id="rId25" Type="http://schemas.openxmlformats.org/officeDocument/2006/relationships/hyperlink" Target="consultantplus://offline/ref=A778B453F05CCFE060D5ED4233684B1E77C352E2216B54B4B3A285E603nE7EJ" TargetMode="External"/><Relationship Id="rId33" Type="http://schemas.openxmlformats.org/officeDocument/2006/relationships/hyperlink" Target="consultantplus://offline/ref=A778B453F05CCFE060D5ED4233684B1E74C150E9206754B4B3A285E603EED7413268D92D89D68452n17BJ" TargetMode="External"/><Relationship Id="rId38" Type="http://schemas.openxmlformats.org/officeDocument/2006/relationships/hyperlink" Target="consultantplus://offline/ref=A778B453F05CCFE060D5ED4233684B1E74C150E9206754B4B3A285E603EED7413268D92D89D68452n175J" TargetMode="External"/><Relationship Id="rId46" Type="http://schemas.openxmlformats.org/officeDocument/2006/relationships/hyperlink" Target="consultantplus://offline/ref=A778B453F05CCFE060D5ED4233684B1E77C858E3206454B4B3A285E603EED7413268D92D89nD7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78B453F05CCFE060D5ED4233684B1E77C858E3206454B4B3A285E603EED7413268D92D89nD73J" TargetMode="External"/><Relationship Id="rId20" Type="http://schemas.openxmlformats.org/officeDocument/2006/relationships/hyperlink" Target="consultantplus://offline/ref=A778B453F05CCFE060D5ED4233684B1E77C352E2216B54B4B3A285E603EED7413268D92D89D48554n171J" TargetMode="External"/><Relationship Id="rId29" Type="http://schemas.openxmlformats.org/officeDocument/2006/relationships/hyperlink" Target="consultantplus://offline/ref=A778B453F05CCFE060D5ED4233684B1E77C352E2216B54B4B3A285E603nE7EJ" TargetMode="External"/><Relationship Id="rId41" Type="http://schemas.openxmlformats.org/officeDocument/2006/relationships/hyperlink" Target="consultantplus://offline/ref=A778B453F05CCFE060D5ED4233684B1E77C854E6226354B4B3A285E603EED7413268D92D89D48352n17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8B453F05CCFE060D5ED4233684B1E77C858E3206454B4B3A285E603EED7413268D92D89D48354n173J" TargetMode="External"/><Relationship Id="rId11" Type="http://schemas.openxmlformats.org/officeDocument/2006/relationships/hyperlink" Target="consultantplus://offline/ref=A778B453F05CCFE060D5ED4233684B1E77C858E3206454B4B3A285E603EED7413268D92D89nD73J" TargetMode="External"/><Relationship Id="rId24" Type="http://schemas.openxmlformats.org/officeDocument/2006/relationships/hyperlink" Target="consultantplus://offline/ref=A778B453F05CCFE060D5ED4233684B1E77C858E3206454B4B3A285E603nE7EJ" TargetMode="External"/><Relationship Id="rId32" Type="http://schemas.openxmlformats.org/officeDocument/2006/relationships/hyperlink" Target="consultantplus://offline/ref=A778B453F05CCFE060D5ED4233684B1E74C150E9206754B4B3A285E603EED7413268D92D89D68452n174J" TargetMode="External"/><Relationship Id="rId37" Type="http://schemas.openxmlformats.org/officeDocument/2006/relationships/hyperlink" Target="consultantplus://offline/ref=A778B453F05CCFE060D5ED4233684B1E77C858E3206454B4B3A285E603EED7413268D92D89D48351n177J" TargetMode="External"/><Relationship Id="rId40" Type="http://schemas.openxmlformats.org/officeDocument/2006/relationships/hyperlink" Target="consultantplus://offline/ref=A778B453F05CCFE060D5ED4233684B1E77C858E3206454B4B3A285E603EED7413268D92D89D48355n173J" TargetMode="External"/><Relationship Id="rId45" Type="http://schemas.openxmlformats.org/officeDocument/2006/relationships/hyperlink" Target="consultantplus://offline/ref=A778B453F05CCFE060D5ED4233684B1E77C858E3206454B4B3A285E603EED7413268D92D89D48354n172J" TargetMode="External"/><Relationship Id="rId5" Type="http://schemas.openxmlformats.org/officeDocument/2006/relationships/hyperlink" Target="consultantplus://offline/ref=A778B453F05CCFE060D5ED4233684B1E77C858E3206454B4B3A285E603EED7413268D92D89nD73J" TargetMode="External"/><Relationship Id="rId15" Type="http://schemas.openxmlformats.org/officeDocument/2006/relationships/hyperlink" Target="consultantplus://offline/ref=A778B453F05CCFE060D5ED4233684B1E77C858E3206454B4B3A285E603EED7413268D92D89D48354n172J" TargetMode="External"/><Relationship Id="rId23" Type="http://schemas.openxmlformats.org/officeDocument/2006/relationships/hyperlink" Target="consultantplus://offline/ref=A778B453F05CCFE060D5ED4233684B1E77C352E2216B54B4B3A285E603nE7EJ" TargetMode="External"/><Relationship Id="rId28" Type="http://schemas.openxmlformats.org/officeDocument/2006/relationships/hyperlink" Target="consultantplus://offline/ref=A778B453F05CCFE060D5ED4233684B1E77C858E3206454B4B3A285E603nE7EJ" TargetMode="External"/><Relationship Id="rId36" Type="http://schemas.openxmlformats.org/officeDocument/2006/relationships/hyperlink" Target="consultantplus://offline/ref=A778B453F05CCFE060D5ED4233684B1E77C858E3206454B4B3A285E603EED7413268D92D89D48355n171J" TargetMode="External"/><Relationship Id="rId49" Type="http://schemas.openxmlformats.org/officeDocument/2006/relationships/hyperlink" Target="consultantplus://offline/ref=A778B453F05CCFE060D5EC422A684B1E77C553E9236659E9B9AADCEA01E9nD78J" TargetMode="External"/><Relationship Id="rId10" Type="http://schemas.openxmlformats.org/officeDocument/2006/relationships/hyperlink" Target="consultantplus://offline/ref=A778B453F05CCFE060D5ED4233684B1E74C150E9206754B4B3A285E603EED7413268D92D89D58D59n174J" TargetMode="External"/><Relationship Id="rId19" Type="http://schemas.openxmlformats.org/officeDocument/2006/relationships/hyperlink" Target="consultantplus://offline/ref=A778B453F05CCFE060D5ED4233684B1E77C858E3206454B4B3A285E603EED7413268D92D89nD73J" TargetMode="External"/><Relationship Id="rId31" Type="http://schemas.openxmlformats.org/officeDocument/2006/relationships/hyperlink" Target="consultantplus://offline/ref=A778B453F05CCFE060D5ED4233684B1E74C150E9206754B4B3A285E603EED7413268D92D89D68454n176J" TargetMode="External"/><Relationship Id="rId44" Type="http://schemas.openxmlformats.org/officeDocument/2006/relationships/hyperlink" Target="consultantplus://offline/ref=A778B453F05CCFE060D5ED4233684B1E74C150E9206754B4B3A285E603nE7E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8B453F05CCFE060D5ED4233684B1E77C858E3206454B4B3A285E603EED7413268D92D89D48059n173J" TargetMode="External"/><Relationship Id="rId14" Type="http://schemas.openxmlformats.org/officeDocument/2006/relationships/hyperlink" Target="consultantplus://offline/ref=A778B453F05CCFE060D5ED4233684B1E74C150E9206754B4B3A285E603nE7EJ" TargetMode="External"/><Relationship Id="rId22" Type="http://schemas.openxmlformats.org/officeDocument/2006/relationships/hyperlink" Target="consultantplus://offline/ref=A778B453F05CCFE060D5ED4233684B1E77C858E3206454B4B3A285E603nE7EJ" TargetMode="External"/><Relationship Id="rId27" Type="http://schemas.openxmlformats.org/officeDocument/2006/relationships/hyperlink" Target="consultantplus://offline/ref=A778B453F05CCFE060D5ED4233684B1E77C352E2216B54B4B3A285E603nE7EJ" TargetMode="External"/><Relationship Id="rId30" Type="http://schemas.openxmlformats.org/officeDocument/2006/relationships/hyperlink" Target="consultantplus://offline/ref=A778B453F05CCFE060D5ED4233684B1E77C858E3206454B4B3A285E603EED7413268D92D89D48354n171J" TargetMode="External"/><Relationship Id="rId35" Type="http://schemas.openxmlformats.org/officeDocument/2006/relationships/hyperlink" Target="consultantplus://offline/ref=A778B453F05CCFE060D5ED4233684B1E74C150E9206754B4B3A285E603nE7EJ" TargetMode="External"/><Relationship Id="rId43" Type="http://schemas.openxmlformats.org/officeDocument/2006/relationships/hyperlink" Target="consultantplus://offline/ref=A778B453F05CCFE060D5ED4233684B1E77C858E3206454B4B3A285E603EED7413268D92D89nD73J" TargetMode="External"/><Relationship Id="rId48" Type="http://schemas.openxmlformats.org/officeDocument/2006/relationships/hyperlink" Target="consultantplus://offline/ref=A778B453F05CCFE060D5EC422A684B1E77C555E4246A5CE9B9AADCEA01E9nD78J" TargetMode="External"/><Relationship Id="rId8" Type="http://schemas.openxmlformats.org/officeDocument/2006/relationships/hyperlink" Target="consultantplus://offline/ref=A778B453F05CCFE060D5ED4233684B1E77C858E3206454B4B3A285E603EED7413268D92D89D48353n173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4580</Words>
  <Characters>26109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2016-07-26T09:59:00Z</dcterms:created>
  <dcterms:modified xsi:type="dcterms:W3CDTF">2016-07-26T09:59:00Z</dcterms:modified>
</cp:coreProperties>
</file>